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2018年乐山市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基层法律服务工作者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考核结果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2"/>
        <w:tblW w:w="8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377"/>
        <w:gridCol w:w="2946"/>
        <w:gridCol w:w="182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宋体"/>
                <w:b/>
                <w:sz w:val="32"/>
                <w:szCs w:val="32"/>
                <w:lang w:eastAsia="zh-CN"/>
              </w:rPr>
              <w:t>机构名称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eastAsia="zh-CN"/>
              </w:rPr>
              <w:t>考核结果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唐恩华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夏燕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陈正本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肖玉和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谭小林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赵箭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严宽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杨元寿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李东涛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彭邦任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林德忠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赵炳秋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胡天礼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但加丽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范建华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张文全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彭芳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黄正英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吕松清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王丽平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王雪雁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董杰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朱学容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李希仁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易民刚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罗玲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刘东宁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李伯阳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喻承永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王曦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市中区嘉定法律服务所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杨加文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市中区嘉定法律服务所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龙心耘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市中区嘉定法律服务所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范涌建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五通桥区榕城法律服务所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何俊清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五通桥区榕城法律服务所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4"/>
                <w:szCs w:val="14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袁伦银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五通桥区榕城法律服务所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杨鸿钧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五通桥区冠英法律服务所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杨洪兵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五通桥区冠英法律服务所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柴翔蔚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五通桥区冠英法律服务所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田鹏飞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五通桥区冠英法律服务所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刘明芳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沙湾区踏水法律服务所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罗柱光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沙湾区踏水法律服务所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黄霞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沙湾区踏水法律服务所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候锦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沙湾区踏水法律服务所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杨琳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沙湾区踏水法律服务所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陈俊因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沙湾区福禄法律服务所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许溯源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沙湾区福禄法律服务所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伍厚明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沙湾区福禄法律服务所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林俊丽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沙湾区福禄法律服务所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许克成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沙湾区太平法律服务所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许霞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沙湾区太平法律服务所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杨建国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沙湾区太平法律服务所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李柯瑶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沙湾区太平法律服务所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王志宽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沙湾区沙湾法律服务所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苟建生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沙湾区沙湾法律服务所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刘保钢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沙湾区沙湾法律服务所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张秀伟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沙湾区沙湾法律服务所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杨梅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沙湾区正大法律服务所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余瑞华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沙湾区正大法律服务所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余腾元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峨眉山市峨山法律服务所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帅熙俊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峨眉山市峨山法律服务所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雷国元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峨眉山市峨山法律服务所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周建琼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峨眉山市胜利法律服务所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易文彬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峨眉山市胜利法律服务所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王敏光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峨眉山市双福法律服务所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基本称职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袁佳斌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峨眉山市双福法律服务所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魏德群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峨眉山市九里法律服务所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王海英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峨眉山市九里法律服务所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石映安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峨眉山市九里法律服务所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郑春芳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峨眉山市桂花法律服务所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车云华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峨眉山市桂花法律服务所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王静华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峨眉山市符溪法律服务所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向富银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峨眉山市符溪法律服务所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王萍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峨眉山市绥山法律服务所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谢宗明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峨眉山市绥山法律服务所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周亚琼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漹城法律服务所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李秀君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漹城法律服务所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黄小利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漹城法律服务所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钟原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漹城法律服务所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赵仕富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漹城法律服务所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邓志均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漹城法律服务所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韩界忠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夹江县迎春法律事务所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宋秀兰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夹江县迎春法律事务所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余仲良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夹江县迎春法律事务所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张明雷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夹江县黄土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杨晓梅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夹江县黄土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李燕平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夹江县黄土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吴献忠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夹江县甘江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郑瑶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夹江县甘江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江灵刚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夹江县木城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代成静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夹江县木城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周新华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夹江县三洞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林正言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夹江县三洞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陈邦焕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夹江县三洞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张友全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夹江县三洞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李治权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夹江县三洞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罗强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犍为县玉津法律服务所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潘福文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犍为县玉津法律服务所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江朝惠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犍为县玉津法律服务所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陈达洪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犍为县玉津法律服务所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刘占章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犍为县玉津法律服务所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张西洪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犍为县石溪法律服务所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黄少容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犍为县石溪法律服务所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张雪琴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犍为县石溪法律服务所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犍为县清溪法律服务所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陈学英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犍为县清溪法律服务所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犍为县清溪法律服务所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刘敏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犍为县罗城法律服务所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王寿昌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犍为县罗城法律服务所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古琳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犍为县罗城法律服务所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余晓林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犍为县罗城法律服务所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王德贵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犍为县罗城法律服务所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叶欣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犍为县孝姑法律服务所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刘建军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犍为县孝姑法律服务所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基本称职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黄加其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犍为县孝姑法律服务所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陈芳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犍为县孝姑法律服务所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杨万兴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犍为县定文法律服务所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税必元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犍为县定文法律服务所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卫静一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井研县研城法律服务所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张永德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井研县研城法律服务所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王学梅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井研县马踏法律服务所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彭光轩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井研县马踏法律服务所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韩丽群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井研县马踏法律服务所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张勤国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沐川县中城法律服务所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郭洪均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沐川县中城法律服务所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 尧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沐川县中城法律服务所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陈源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沐川县中城法律服务所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阿罗石批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马边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彝族自治县</w:t>
            </w:r>
            <w:r>
              <w:rPr>
                <w:rFonts w:hint="eastAsia" w:ascii="宋体"/>
                <w:sz w:val="18"/>
                <w:szCs w:val="18"/>
              </w:rPr>
              <w:t>民建法律服务所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粱学安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峨边县沙坪法律服务所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曲云琴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峨边县沙坪法律服务所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曲别毛果果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峨边县沙坪法律服务所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称职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A4D71"/>
    <w:rsid w:val="348A4D71"/>
    <w:rsid w:val="445407B2"/>
    <w:rsid w:val="5C3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2019-04-02T03:08:00Z</dcterms:created>
  <dc:creator>1111</dc:creator>
  <cp:lastModifiedBy>1111</cp:lastModifiedBy>
  <dcterms:modified xsi:type="dcterms:W3CDTF">2019-04-02T03:21:37Z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